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E5D3" w14:textId="4BE2D2C0" w:rsidR="00492B26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bookmarkStart w:id="0" w:name="z1446"/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Объявление </w:t>
      </w:r>
      <w:r w:rsidR="00492B26"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№ 1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1</w:t>
      </w:r>
      <w:r w:rsidR="00951B67">
        <w:rPr>
          <w:rFonts w:ascii="Times New Roman" w:hAnsi="Times New Roman"/>
          <w:b/>
          <w:color w:val="000000"/>
          <w:sz w:val="24"/>
          <w:szCs w:val="24"/>
          <w:lang w:eastAsia="en-US"/>
        </w:rPr>
        <w:t>8</w:t>
      </w:r>
    </w:p>
    <w:p w14:paraId="5838CFB6" w14:textId="05DCD423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 проведении закупа 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м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едицински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х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издели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й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16855342" w14:textId="3D63F120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способом запроса ценовых предложений</w:t>
      </w:r>
    </w:p>
    <w:p w14:paraId="13D7D229" w14:textId="48F3010B" w:rsidR="00A36A0D" w:rsidRPr="00A36A0D" w:rsidRDefault="00951B67" w:rsidP="00A36A0D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04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.0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9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.2023года.</w:t>
      </w:r>
    </w:p>
    <w:p w14:paraId="59A637CC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" w:name="z1447"/>
      <w:bookmarkEnd w:id="0"/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kk-KZ" w:eastAsia="en-US"/>
        </w:rPr>
        <w:t>Заказчик и Организатор:</w:t>
      </w:r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 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Корпоративный фонд «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University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Medical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Center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(далее – КФ «UMC»), расположенный по адресу: Республика Казахстан, 010000,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58B783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bookmarkEnd w:id="1"/>
    <w:p w14:paraId="1330F9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sz w:val="24"/>
          <w:szCs w:val="24"/>
          <w:lang w:eastAsia="en-US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58D4B97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3DB32C9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Сроки и условия поставки: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3B384A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9833FB2" w14:textId="780E81AE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Место представления (приема) документов и окончательный срок подачи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>: ц</w:t>
      </w:r>
      <w:r w:rsidRPr="00A36A0D">
        <w:rPr>
          <w:rFonts w:ascii="Times New Roman" w:hAnsi="Times New Roman"/>
          <w:sz w:val="24"/>
          <w:szCs w:val="24"/>
          <w:lang w:eastAsia="en-US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г.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Астана, район «Есиль»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с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«</w:t>
      </w:r>
      <w:r w:rsidR="00951B67">
        <w:rPr>
          <w:rFonts w:ascii="Times New Roman" w:hAnsi="Times New Roman"/>
          <w:sz w:val="24"/>
          <w:szCs w:val="24"/>
          <w:lang w:val="kk-KZ" w:eastAsia="en-US"/>
        </w:rPr>
        <w:t>04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951B67">
        <w:rPr>
          <w:rFonts w:ascii="Times New Roman" w:hAnsi="Times New Roman"/>
          <w:sz w:val="24"/>
          <w:szCs w:val="24"/>
          <w:lang w:val="kk-KZ" w:eastAsia="en-US"/>
        </w:rPr>
        <w:t>сентября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2023 года до «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09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00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минут «</w:t>
      </w:r>
      <w:r w:rsidR="00951B67">
        <w:rPr>
          <w:rFonts w:ascii="Times New Roman" w:hAnsi="Times New Roman"/>
          <w:sz w:val="24"/>
          <w:szCs w:val="24"/>
          <w:lang w:val="kk-KZ" w:eastAsia="en-US"/>
        </w:rPr>
        <w:t>11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502557">
        <w:rPr>
          <w:rFonts w:ascii="Times New Roman" w:hAnsi="Times New Roman"/>
          <w:sz w:val="24"/>
          <w:szCs w:val="24"/>
          <w:lang w:val="kk-KZ" w:eastAsia="en-US"/>
        </w:rPr>
        <w:t>сентября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2023 года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B2F8035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564480" w14:textId="0D58C820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Дата и время рассмотрения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: </w:t>
      </w:r>
      <w:r w:rsidRPr="00A36A0D">
        <w:rPr>
          <w:rFonts w:ascii="Times New Roman" w:hAnsi="Times New Roman"/>
          <w:sz w:val="24"/>
          <w:szCs w:val="24"/>
          <w:lang w:eastAsia="en-US"/>
        </w:rPr>
        <w:t>«</w:t>
      </w:r>
      <w:r w:rsidR="00951B67">
        <w:rPr>
          <w:rFonts w:ascii="Times New Roman" w:hAnsi="Times New Roman"/>
          <w:sz w:val="24"/>
          <w:szCs w:val="24"/>
          <w:lang w:eastAsia="en-US"/>
        </w:rPr>
        <w:t>11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</w:t>
      </w:r>
      <w:r w:rsidR="00502557">
        <w:rPr>
          <w:rFonts w:ascii="Times New Roman" w:hAnsi="Times New Roman"/>
          <w:sz w:val="24"/>
          <w:szCs w:val="24"/>
          <w:lang w:eastAsia="en-US"/>
        </w:rPr>
        <w:t>сентября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2023 года, «</w:t>
      </w:r>
      <w:r w:rsidR="00A32888">
        <w:rPr>
          <w:rFonts w:ascii="Times New Roman" w:hAnsi="Times New Roman"/>
          <w:sz w:val="24"/>
          <w:szCs w:val="24"/>
          <w:lang w:eastAsia="en-US"/>
        </w:rPr>
        <w:t>10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eastAsia="en-US"/>
        </w:rPr>
        <w:t>00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мин.,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5/1.</w:t>
      </w:r>
    </w:p>
    <w:p w14:paraId="108EB4C6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 w:eastAsia="en-US"/>
        </w:rPr>
      </w:pPr>
    </w:p>
    <w:p w14:paraId="4DB9D457" w14:textId="01413D4E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sz w:val="24"/>
          <w:szCs w:val="24"/>
          <w:lang w:eastAsia="en-US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 тел: +7 /7172/ 692</w:t>
      </w:r>
      <w:r w:rsidR="00502557">
        <w:rPr>
          <w:rFonts w:ascii="Times New Roman" w:hAnsi="Times New Roman"/>
          <w:sz w:val="24"/>
          <w:szCs w:val="24"/>
          <w:lang w:eastAsia="en-US"/>
        </w:rPr>
        <w:t>516</w:t>
      </w:r>
      <w:r w:rsidRPr="00A36A0D">
        <w:rPr>
          <w:rFonts w:ascii="Times New Roman" w:hAnsi="Times New Roman"/>
          <w:sz w:val="24"/>
          <w:szCs w:val="24"/>
          <w:lang w:eastAsia="en-US"/>
        </w:rPr>
        <w:t>.</w:t>
      </w:r>
    </w:p>
    <w:p w14:paraId="389FAE2F" w14:textId="77777777" w:rsidR="00A32888" w:rsidRPr="00A32888" w:rsidRDefault="00A32888" w:rsidP="00A32888">
      <w:pPr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Ответственный сотрудник</w:t>
      </w:r>
      <w:r w:rsidRPr="00A32888">
        <w:rPr>
          <w:rFonts w:ascii="Times New Roman" w:eastAsiaTheme="minorHAnsi" w:hAnsi="Times New Roman" w:cstheme="minorBidi"/>
          <w:sz w:val="28"/>
          <w:szCs w:val="28"/>
          <w:lang w:val="kk-KZ" w:eastAsia="en-US"/>
        </w:rPr>
        <w:t xml:space="preserve"> КФ «UMC»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: Дюсупова Асемгуль Асетовна,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 xml:space="preserve"> 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e-mail: </w:t>
      </w:r>
      <w:hyperlink r:id="rId4" w:history="1">
        <w:r w:rsidRPr="00A32888">
          <w:rPr>
            <w:rFonts w:ascii="Times New Roman" w:eastAsiaTheme="minorHAnsi" w:hAnsi="Times New Roman" w:cstheme="minorBidi"/>
            <w:color w:val="0563C1" w:themeColor="hyperlink"/>
            <w:spacing w:val="3"/>
            <w:sz w:val="28"/>
            <w:szCs w:val="28"/>
            <w:u w:val="single"/>
            <w:lang w:val="kk-KZ" w:eastAsia="en-US"/>
          </w:rPr>
          <w:t>dyussupova.a@umc.org.kz</w:t>
        </w:r>
      </w:hyperlink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 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>.</w:t>
      </w:r>
    </w:p>
    <w:p w14:paraId="2EB43CD2" w14:textId="77777777" w:rsidR="00A36A0D" w:rsidRPr="00A36A0D" w:rsidRDefault="00A36A0D" w:rsidP="00A36A0D">
      <w:pPr>
        <w:rPr>
          <w:rFonts w:ascii="Times New Roman" w:hAnsi="Times New Roman"/>
          <w:sz w:val="24"/>
          <w:szCs w:val="24"/>
          <w:lang w:val="kk-KZ" w:eastAsia="en-US"/>
        </w:rPr>
      </w:pPr>
    </w:p>
    <w:p w14:paraId="538E1A88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6"/>
          <w:szCs w:val="26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 xml:space="preserve">Директор </w:t>
      </w:r>
    </w:p>
    <w:p w14:paraId="0D9CAFDF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spacing w:val="2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>Департамента организации закупок</w:t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  <w:t>Г. Шингожинова</w:t>
      </w:r>
    </w:p>
    <w:p w14:paraId="21475F2F" w14:textId="69D62AE7" w:rsidR="009A14E0" w:rsidRPr="00A36A0D" w:rsidRDefault="009A14E0" w:rsidP="00A36A0D">
      <w:pPr>
        <w:rPr>
          <w:rFonts w:eastAsiaTheme="minorEastAsia"/>
        </w:rPr>
      </w:pPr>
    </w:p>
    <w:sectPr w:rsidR="009A14E0" w:rsidRPr="00A36A0D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E380F"/>
    <w:rsid w:val="001E6612"/>
    <w:rsid w:val="001F04B8"/>
    <w:rsid w:val="00204172"/>
    <w:rsid w:val="00220D72"/>
    <w:rsid w:val="00240A43"/>
    <w:rsid w:val="002528FD"/>
    <w:rsid w:val="00267600"/>
    <w:rsid w:val="002B5C1E"/>
    <w:rsid w:val="002D6658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2B26"/>
    <w:rsid w:val="00497711"/>
    <w:rsid w:val="004A03BF"/>
    <w:rsid w:val="004A7B43"/>
    <w:rsid w:val="004D276B"/>
    <w:rsid w:val="004D3FF6"/>
    <w:rsid w:val="004E01B6"/>
    <w:rsid w:val="004E47DE"/>
    <w:rsid w:val="004F0C9B"/>
    <w:rsid w:val="00502557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1B67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32888"/>
    <w:rsid w:val="00A36A0D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3D81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0313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yussupova.a@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Marat NNKC</cp:lastModifiedBy>
  <cp:revision>13</cp:revision>
  <cp:lastPrinted>2022-09-12T09:32:00Z</cp:lastPrinted>
  <dcterms:created xsi:type="dcterms:W3CDTF">2023-08-04T13:16:00Z</dcterms:created>
  <dcterms:modified xsi:type="dcterms:W3CDTF">2023-09-04T05:53:00Z</dcterms:modified>
</cp:coreProperties>
</file>